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2EA24" w14:textId="77777777" w:rsidR="00C431E3" w:rsidRPr="007C3846" w:rsidRDefault="002409E7" w:rsidP="00455084">
      <w:pPr>
        <w:jc w:val="both"/>
      </w:pPr>
      <w:r w:rsidRPr="007C3846">
        <w:t>VETOOMUS SOSIAALI- JA TERVEYSMINISTERIÖLLE</w:t>
      </w:r>
    </w:p>
    <w:p w14:paraId="672A6659" w14:textId="77777777" w:rsidR="002409E7" w:rsidRPr="007C3846" w:rsidRDefault="002409E7" w:rsidP="00455084">
      <w:pPr>
        <w:jc w:val="both"/>
      </w:pPr>
      <w:bookmarkStart w:id="0" w:name="_GoBack"/>
      <w:bookmarkEnd w:id="0"/>
    </w:p>
    <w:p w14:paraId="7EB98B39" w14:textId="327E1FFD" w:rsidR="002409E7" w:rsidRPr="007C3846" w:rsidRDefault="002409E7" w:rsidP="00455084">
      <w:pPr>
        <w:jc w:val="both"/>
      </w:pPr>
      <w:r w:rsidRPr="007C3846">
        <w:t>Asia: Vammaisten tulkkauspalveluiden kokonaistilanteen arvioint</w:t>
      </w:r>
      <w:r w:rsidR="007C3846" w:rsidRPr="007C3846">
        <w:t>i käynnistettävä</w:t>
      </w:r>
      <w:r w:rsidRPr="007C3846">
        <w:t xml:space="preserve"> pikaisesti</w:t>
      </w:r>
    </w:p>
    <w:p w14:paraId="0A37501D" w14:textId="77777777" w:rsidR="002409E7" w:rsidRPr="007C3846" w:rsidRDefault="002409E7" w:rsidP="00455084">
      <w:pPr>
        <w:jc w:val="both"/>
      </w:pPr>
    </w:p>
    <w:p w14:paraId="7D023F9B" w14:textId="77777777" w:rsidR="002409E7" w:rsidRPr="007C3846" w:rsidRDefault="002409E7" w:rsidP="00455084">
      <w:pPr>
        <w:jc w:val="both"/>
      </w:pPr>
      <w:r w:rsidRPr="007C3846">
        <w:t>Arvoisa sosiaali- ja terveysministeriö,</w:t>
      </w:r>
    </w:p>
    <w:p w14:paraId="503BB789" w14:textId="4CD463C0" w:rsidR="00422E38" w:rsidRPr="007C3846" w:rsidRDefault="00FA01BA" w:rsidP="00455084">
      <w:pPr>
        <w:jc w:val="both"/>
      </w:pPr>
      <w:r>
        <w:t>m</w:t>
      </w:r>
      <w:r w:rsidR="005A0228" w:rsidRPr="007C3846">
        <w:t>onet vammaiset henkilöt tarvitsevat tulkkausta lähes kaikessa elämässään, mutta sen toteutuminen ontuu, koska eri hallinnonaloilla säädökset ovat hyvin erilaisia ja osin puutteellisia</w:t>
      </w:r>
      <w:r w:rsidR="00422E38" w:rsidRPr="007C3846">
        <w:t xml:space="preserve"> tai ristiriitaisia</w:t>
      </w:r>
      <w:r w:rsidR="005A0228" w:rsidRPr="007C3846">
        <w:t>. Tilanne on sekava eikä tulkkauksen saaminen edes lääkärikäynnille ole turvattua.</w:t>
      </w:r>
      <w:r w:rsidR="00422E38" w:rsidRPr="007C3846">
        <w:t xml:space="preserve"> Tästä syystä </w:t>
      </w:r>
      <w:r w:rsidR="007C3846" w:rsidRPr="007C3846">
        <w:t xml:space="preserve">me allekirjoittaneet tahot </w:t>
      </w:r>
      <w:r w:rsidR="00422E38" w:rsidRPr="007C3846">
        <w:t>pyydämme tapaamista, jotta voisimme alustavasti arvioida yh</w:t>
      </w:r>
      <w:r w:rsidR="007C3846">
        <w:t>teisvoimin</w:t>
      </w:r>
      <w:r w:rsidR="00422E38" w:rsidRPr="007C3846">
        <w:t xml:space="preserve"> maamme tulkkauspalveluiden kokonaistilanteen kehittämistä. Samasta asiasta on tehty jo kaksi (2) kirjallista kysymystäkin (KK 657/2021 vp sekä KK 57/2022 vp). Tapaamispyyntö osoitetaan sosiaali- ja terveysministeriölle, jonka hallinnonalaan keskeisimmät tulkkauksen toteutusmuodot kuuluvat (Kela, </w:t>
      </w:r>
      <w:proofErr w:type="spellStart"/>
      <w:r w:rsidR="00422E38" w:rsidRPr="007C3846">
        <w:t>hyvinvointialueet</w:t>
      </w:r>
      <w:proofErr w:type="spellEnd"/>
      <w:r w:rsidR="00422E38" w:rsidRPr="007C3846">
        <w:t>)</w:t>
      </w:r>
      <w:r w:rsidR="007C3846">
        <w:t>, vaikka tulkkauspalvelu onkin monen hallinnonalan alla eri lakien perusteella</w:t>
      </w:r>
      <w:r w:rsidR="00422E38" w:rsidRPr="007C3846">
        <w:t>.</w:t>
      </w:r>
    </w:p>
    <w:p w14:paraId="68D3DC1A" w14:textId="2C6FA913" w:rsidR="00D1229A" w:rsidRPr="007C3846" w:rsidRDefault="005A0228" w:rsidP="00455084">
      <w:pPr>
        <w:jc w:val="both"/>
      </w:pPr>
      <w:proofErr w:type="spellStart"/>
      <w:r w:rsidRPr="007C3846">
        <w:t>Marinin</w:t>
      </w:r>
      <w:proofErr w:type="spellEnd"/>
      <w:r w:rsidRPr="007C3846">
        <w:t xml:space="preserve"> hallitusohjelmassa todetaan</w:t>
      </w:r>
      <w:r w:rsidR="007C3846" w:rsidRPr="007C3846">
        <w:t>,</w:t>
      </w:r>
      <w:r w:rsidRPr="007C3846">
        <w:t xml:space="preserve"> että Kelan järjestämi</w:t>
      </w:r>
      <w:r w:rsidR="007C3846" w:rsidRPr="007C3846">
        <w:t>en palvelujen toimivuutta selvitetään</w:t>
      </w:r>
      <w:r w:rsidRPr="007C3846">
        <w:t xml:space="preserve">. </w:t>
      </w:r>
      <w:r w:rsidR="007C3846" w:rsidRPr="007C3846">
        <w:t>Kys</w:t>
      </w:r>
      <w:r w:rsidRPr="007C3846">
        <w:t>eisistä palveluista tulkkauspalvelu on luonteeltaan toissijainen, mutta volyymiltaan erittäin laajaa. Asiakkaan kannalta ensi- ja toissijaisuuden ratkaiseminen on kestämätöntä, koska silloin kun tulkkauksen tarve on yllättävä, ei ole aikaa odottaa.</w:t>
      </w:r>
      <w:r w:rsidR="002409E7" w:rsidRPr="007C3846">
        <w:t xml:space="preserve"> Viranomaisten vastuulla oleva tulkkaus tarjotaan mm. asiakas- ja potilaslakien sekä hallintolain perusteella, mutta </w:t>
      </w:r>
      <w:r w:rsidR="00926638" w:rsidRPr="007C3846">
        <w:t xml:space="preserve">oikeusministeriön julkaiseman </w:t>
      </w:r>
      <w:r w:rsidR="002409E7" w:rsidRPr="007C3846">
        <w:t xml:space="preserve">viittomakielibarometrin </w:t>
      </w:r>
      <w:r w:rsidR="00926638" w:rsidRPr="007C3846">
        <w:t xml:space="preserve">(OMSO 2021:4) </w:t>
      </w:r>
      <w:r w:rsidR="002409E7" w:rsidRPr="007C3846">
        <w:t>mukaan tämä velvoite järjestää tulkkausta tunnetaan varsin heikosti</w:t>
      </w:r>
      <w:r w:rsidR="00926638" w:rsidRPr="007C3846">
        <w:t>. Kuuroista vastaajista vain 13 % sai viranomaisen kanssa asioidessaan tulkkauksen viranomaisen järjestämänä</w:t>
      </w:r>
      <w:r w:rsidR="002409E7" w:rsidRPr="007C3846">
        <w:t xml:space="preserve">. </w:t>
      </w:r>
      <w:bookmarkStart w:id="1" w:name="_Hlk98395528"/>
      <w:r w:rsidR="00D1229A">
        <w:t>Puhevammaisista ihmisistä 68 % koki, että mahdollisuudet kommunikointiin ja vuorovaikutukseen vähenivät koronasta johtuvien rajoitusten ja toimenpiteiden seurauksena. (</w:t>
      </w:r>
      <w:hyperlink r:id="rId7" w:history="1">
        <w:r w:rsidR="00394AD8">
          <w:rPr>
            <w:rStyle w:val="Hyperlinkki"/>
          </w:rPr>
          <w:t>https://www.kehitysvammaliitto.fi/korona-vei-mahdollisuudet-kommunikointiin/</w:t>
        </w:r>
      </w:hyperlink>
      <w:r w:rsidR="00D1229A">
        <w:t>)</w:t>
      </w:r>
    </w:p>
    <w:bookmarkEnd w:id="1"/>
    <w:p w14:paraId="525A161A" w14:textId="081FECCB" w:rsidR="00422E38" w:rsidRPr="007C3846" w:rsidRDefault="002409E7" w:rsidP="00455084">
      <w:pPr>
        <w:jc w:val="both"/>
      </w:pPr>
      <w:r w:rsidRPr="007C3846">
        <w:t>S</w:t>
      </w:r>
      <w:r w:rsidR="00926638" w:rsidRPr="007C3846">
        <w:t>osiaali- ja terveyspalveluiden kokonaisuudistu</w:t>
      </w:r>
      <w:r w:rsidR="007C3846" w:rsidRPr="007C3846">
        <w:t>kseen sisältyvän järjestämislain 5 § 3 momentti määrää</w:t>
      </w:r>
      <w:r w:rsidR="00926638" w:rsidRPr="007C3846">
        <w:t xml:space="preserve"> tulkkauksen järjestämisvastuun </w:t>
      </w:r>
      <w:proofErr w:type="spellStart"/>
      <w:r w:rsidR="00926638" w:rsidRPr="007C3846">
        <w:t>hyvinvointialueille</w:t>
      </w:r>
      <w:proofErr w:type="spellEnd"/>
      <w:r w:rsidR="00926638" w:rsidRPr="007C3846">
        <w:t>, mutta niihin ei tule uutta osaamista asian toteuttamiseen.</w:t>
      </w:r>
      <w:r w:rsidRPr="007C3846">
        <w:t xml:space="preserve"> </w:t>
      </w:r>
      <w:r w:rsidR="00422E38" w:rsidRPr="007C3846">
        <w:t>Lain kirjaus ei mielestämme ole riittävän velvoittava, ja olemme huolissamme siitä, että tämän hetken tietojen mukaan lainkohtaa ”tulkitseminen on järjestettävä mahdollisuuksien mukaan” ei olla vahvistamassa asiakas- ja potilaslakien muutoksella.</w:t>
      </w:r>
    </w:p>
    <w:p w14:paraId="6CCC8978" w14:textId="64A63B38" w:rsidR="002409E7" w:rsidRPr="007C3846" w:rsidRDefault="00926638" w:rsidP="00455084">
      <w:pPr>
        <w:jc w:val="both"/>
      </w:pPr>
      <w:r w:rsidRPr="007C3846">
        <w:t xml:space="preserve">Tällä hetkellä tulkkauspalveluiden hankinta on monella </w:t>
      </w:r>
      <w:proofErr w:type="spellStart"/>
      <w:r w:rsidRPr="007C3846">
        <w:t>hyvinvointialueella</w:t>
      </w:r>
      <w:proofErr w:type="spellEnd"/>
      <w:r w:rsidRPr="007C3846">
        <w:t xml:space="preserve"> avattu tai valmistelussa</w:t>
      </w:r>
      <w:r w:rsidR="00F10CE4" w:rsidRPr="007C3846">
        <w:t>,</w:t>
      </w:r>
      <w:r w:rsidRPr="007C3846">
        <w:t xml:space="preserve"> ja </w:t>
      </w:r>
      <w:r w:rsidR="00F10CE4" w:rsidRPr="007C3846">
        <w:t xml:space="preserve">eri (puhuttujen) kielten tulkkausten hankintojen rinnalla hankitaan </w:t>
      </w:r>
      <w:r w:rsidRPr="007C3846">
        <w:t>vammaisten tulkkauspalvelut</w:t>
      </w:r>
      <w:r w:rsidR="00350A6F" w:rsidRPr="007C3846">
        <w:t xml:space="preserve"> </w:t>
      </w:r>
      <w:r w:rsidRPr="007C3846">
        <w:t>”erityis</w:t>
      </w:r>
      <w:r w:rsidR="0035264B" w:rsidRPr="007C3846">
        <w:t xml:space="preserve">ryhmien </w:t>
      </w:r>
      <w:r w:rsidRPr="007C3846">
        <w:t>palveluina”</w:t>
      </w:r>
      <w:r w:rsidR="00994853" w:rsidRPr="007C3846">
        <w:t xml:space="preserve">. </w:t>
      </w:r>
      <w:r w:rsidR="00422E38" w:rsidRPr="007C3846">
        <w:t>Muotoilu on puutteellinen, koska se ei ota huomioon</w:t>
      </w:r>
      <w:r w:rsidR="00345548">
        <w:t xml:space="preserve"> YK:n</w:t>
      </w:r>
      <w:r w:rsidR="00422E38" w:rsidRPr="007C3846">
        <w:t xml:space="preserve"> vammaissopimuksessa määriteltyä jaottelua kieliin ja </w:t>
      </w:r>
      <w:proofErr w:type="spellStart"/>
      <w:r w:rsidR="00422E38" w:rsidRPr="007C3846">
        <w:t>kommunikointikeinoihin</w:t>
      </w:r>
      <w:proofErr w:type="spellEnd"/>
      <w:r w:rsidR="00422E38" w:rsidRPr="007C3846">
        <w:t xml:space="preserve"> – toisin sanoen siihen, että kyse on myös kielellisistä oikeuksista ja oikeudesta ilmaisunvapauteen. </w:t>
      </w:r>
      <w:r w:rsidR="00994853" w:rsidRPr="007C3846">
        <w:t>Tämä</w:t>
      </w:r>
      <w:r w:rsidR="00350A6F" w:rsidRPr="007C3846">
        <w:t xml:space="preserve"> kertoo, ettei hankinnasta vastaavilla ole syvällistä asiantuntemusta vammaisten tulkkauspalvelun järjestämisestä</w:t>
      </w:r>
      <w:r w:rsidRPr="007C3846">
        <w:t xml:space="preserve">. </w:t>
      </w:r>
    </w:p>
    <w:p w14:paraId="3303DE9F" w14:textId="5B0B1642" w:rsidR="002409E7" w:rsidRPr="007C3846" w:rsidRDefault="37F0C145" w:rsidP="00455084">
      <w:pPr>
        <w:jc w:val="both"/>
      </w:pPr>
      <w:r w:rsidRPr="007C3846">
        <w:t>Perusopetuslaissa (628/1998) oleva</w:t>
      </w:r>
      <w:r w:rsidR="007C3846" w:rsidRPr="007C3846">
        <w:t>n 31 §:n mukaisen tulkitsemis- ja avustajapalvelun tarve arvioidaan erillään oppimisen tuesta (16-18 §), vaikka niitä kirjataan kootusti erityisestä tuesta tehtävään hallintopäätökseen. Tulkitsemisen tarvetta ei kunnissa kuitenkaan aina osata arvioida, ja sen vuoksi osa lapsista saa avustajapalvelua, joka on hänen kielellisiin tarpeisiinsa nähden riittämätöntä. Tästä syystä oppilas ei voi täysimääräisesti osallistua opetukseen.</w:t>
      </w:r>
      <w:r w:rsidRPr="007C3846">
        <w:t xml:space="preserve"> Laki vammaisten henkilöiden tulkkauspalveluista (133/2010) määrittelee Kelan toissijaiseksi </w:t>
      </w:r>
      <w:proofErr w:type="spellStart"/>
      <w:r w:rsidRPr="007C3846">
        <w:t>vastuutahoksi</w:t>
      </w:r>
      <w:proofErr w:type="spellEnd"/>
      <w:r w:rsidRPr="007C3846">
        <w:t xml:space="preserve"> tulkkauspalvelun järjestämisessä. </w:t>
      </w:r>
      <w:r w:rsidR="004F5FF2" w:rsidRPr="007C3846">
        <w:t xml:space="preserve">Oppivelvollisuuden laajentaminen syksyllä 2021 lisäsi </w:t>
      </w:r>
      <w:r w:rsidRPr="007C3846">
        <w:t xml:space="preserve">Kelan vastuulla </w:t>
      </w:r>
      <w:r w:rsidR="004F5FF2" w:rsidRPr="007C3846">
        <w:t>olevan</w:t>
      </w:r>
      <w:r w:rsidRPr="007C3846">
        <w:t xml:space="preserve"> perusopetuksen jälkei</w:t>
      </w:r>
      <w:r w:rsidR="004F5FF2" w:rsidRPr="007C3846">
        <w:t xml:space="preserve">siin opintoihin tarkoitetun </w:t>
      </w:r>
      <w:r w:rsidRPr="007C3846">
        <w:t>opiskelutulkkau</w:t>
      </w:r>
      <w:r w:rsidR="004F5FF2" w:rsidRPr="007C3846">
        <w:t xml:space="preserve">ksen tarvetta, kun oppivelvollisuusikää nostettiin. </w:t>
      </w:r>
      <w:r w:rsidR="002E7100" w:rsidRPr="007C3846">
        <w:t xml:space="preserve">Oppivelvolliset saavat suurimman osan muusta vammaisille opiskelijoille tarkoitetusta tuesta oppilaitoksestaan, mutta tulkkausta tarvitsevat </w:t>
      </w:r>
      <w:r w:rsidR="002E7100" w:rsidRPr="007C3846">
        <w:lastRenderedPageBreak/>
        <w:t>oppivelvolliset ohjataan Kelan palveluun. Toisin sanoen o</w:t>
      </w:r>
      <w:r w:rsidRPr="007C3846">
        <w:t xml:space="preserve">ppivelvollisuuden </w:t>
      </w:r>
      <w:r w:rsidR="007C3846" w:rsidRPr="007C3846">
        <w:t>laajentaminen</w:t>
      </w:r>
      <w:r w:rsidRPr="007C3846">
        <w:t xml:space="preserve"> sekä </w:t>
      </w:r>
      <w:r w:rsidR="004F5FF2" w:rsidRPr="007C3846">
        <w:t xml:space="preserve">sen osana </w:t>
      </w:r>
      <w:r w:rsidRPr="007C3846">
        <w:t xml:space="preserve">syksyllä </w:t>
      </w:r>
      <w:r w:rsidR="002E7100" w:rsidRPr="007C3846">
        <w:t xml:space="preserve">2022 </w:t>
      </w:r>
      <w:r w:rsidRPr="007C3846">
        <w:t xml:space="preserve">käynnistyvä TUVA-koulutus ovat tuoneet </w:t>
      </w:r>
      <w:r w:rsidR="002E7100" w:rsidRPr="007C3846">
        <w:t>aiempaan työnjakoon painetta,</w:t>
      </w:r>
      <w:r w:rsidRPr="007C3846">
        <w:t xml:space="preserve"> sekavuutta</w:t>
      </w:r>
      <w:r w:rsidR="002E7100" w:rsidRPr="007C3846">
        <w:t xml:space="preserve"> ja lisäkustannuksia.</w:t>
      </w:r>
      <w:r w:rsidRPr="007C3846">
        <w:t xml:space="preserve"> Vastuunja</w:t>
      </w:r>
      <w:r w:rsidR="00F9573C" w:rsidRPr="007C3846">
        <w:t>ko</w:t>
      </w:r>
      <w:r w:rsidRPr="007C3846">
        <w:t xml:space="preserve"> tulisi selkiyttää pikaisesti, tämä on ollut myös Kelan toive. </w:t>
      </w:r>
    </w:p>
    <w:p w14:paraId="1FA9D4F5" w14:textId="54CE81A1" w:rsidR="00926638" w:rsidRPr="007C3846" w:rsidRDefault="00564D7F" w:rsidP="00455084">
      <w:pPr>
        <w:jc w:val="both"/>
      </w:pPr>
      <w:r w:rsidRPr="007C3846">
        <w:t>Lisäksi tulkkausta järjestetään mm. esitutkinnassa, oikeuslaitoksessa ja vankeinhoidossa. Tulkkaus on siis tällä hetkellä varsin monimutkainen ja monessa laissa oleva kokonaisuus.</w:t>
      </w:r>
    </w:p>
    <w:p w14:paraId="0680F238" w14:textId="77777777" w:rsidR="00F9573C" w:rsidRPr="007C3846" w:rsidRDefault="00F9573C" w:rsidP="00455084">
      <w:pPr>
        <w:jc w:val="both"/>
      </w:pPr>
    </w:p>
    <w:p w14:paraId="6D337D76" w14:textId="377FD6BB" w:rsidR="00F9573C" w:rsidRPr="007C3846" w:rsidRDefault="00F9573C" w:rsidP="00455084">
      <w:pPr>
        <w:jc w:val="both"/>
      </w:pPr>
      <w:r w:rsidRPr="007C3846">
        <w:t>LOPUKSI</w:t>
      </w:r>
    </w:p>
    <w:p w14:paraId="0246BDD3" w14:textId="08D3F8EE" w:rsidR="00564D7F" w:rsidRPr="007C3846" w:rsidRDefault="37F0C145" w:rsidP="00455084">
      <w:pPr>
        <w:jc w:val="both"/>
      </w:pPr>
      <w:r w:rsidRPr="007C3846">
        <w:t>Laki vammaisten henkilöiden tulkkauspalveluista on ollut voimassa jo 12 vuotta. Kuten kirjallisissa kysymyksissä</w:t>
      </w:r>
      <w:r w:rsidR="00F9573C" w:rsidRPr="007C3846">
        <w:t>kin</w:t>
      </w:r>
      <w:r w:rsidRPr="007C3846">
        <w:t xml:space="preserve"> nostettiin esille, tämän kokonaisuuden tarkastelull</w:t>
      </w:r>
      <w:r w:rsidR="00F9573C" w:rsidRPr="007C3846">
        <w:t>a</w:t>
      </w:r>
      <w:r w:rsidR="007C3846" w:rsidRPr="007C3846">
        <w:t xml:space="preserve"> on kiire</w:t>
      </w:r>
      <w:r w:rsidRPr="007C3846">
        <w:t>. Tätä tarvetta on nostettu esiin myös oikeusministeriön lausunnossa hallituksen kertomukseen kielilainsäädännön soveltamisesta (K 18/2017 vp) sekä perustuslakivaliokunnan lausunnossa hallituksen vuosikertomukseen (</w:t>
      </w:r>
      <w:proofErr w:type="spellStart"/>
      <w:r w:rsidRPr="007C3846">
        <w:t>PeVL</w:t>
      </w:r>
      <w:proofErr w:type="spellEnd"/>
      <w:r w:rsidRPr="007C3846">
        <w:t xml:space="preserve"> 31/2021 vp, kohta 7).</w:t>
      </w:r>
    </w:p>
    <w:p w14:paraId="706F8596" w14:textId="1960C3B3" w:rsidR="00350A6F" w:rsidRPr="007C3846" w:rsidRDefault="001B5D1C" w:rsidP="00455084">
      <w:pPr>
        <w:jc w:val="both"/>
      </w:pPr>
      <w:r w:rsidRPr="001B5D1C">
        <w:t>V</w:t>
      </w:r>
      <w:r w:rsidR="00350A6F" w:rsidRPr="001B5D1C">
        <w:t>ammaisjärjestöillä</w:t>
      </w:r>
      <w:r w:rsidR="00350A6F" w:rsidRPr="007C3846">
        <w:t xml:space="preserve">, tulkkauspalvelun tarjoajilla, tulkeilla ja tulkkikouluttajilla on selkeä kuva niistä monista ongelmista, joita </w:t>
      </w:r>
      <w:r w:rsidR="00F9573C" w:rsidRPr="007C3846">
        <w:t xml:space="preserve">asiakkaille koituu </w:t>
      </w:r>
      <w:r w:rsidR="00F10CE4" w:rsidRPr="007C3846">
        <w:t>nykylainsäädännön puitteissa</w:t>
      </w:r>
      <w:r w:rsidR="00F9573C" w:rsidRPr="007C3846">
        <w:t xml:space="preserve"> ja siitä, mitä niiden ratkaiseminen edellyttää</w:t>
      </w:r>
      <w:r w:rsidR="00350A6F" w:rsidRPr="007C3846">
        <w:t>. Viranomaiset harvoin tunnistavat vastuutaan ja uuteen lainsäädäntöönkin lisätään lähinnä viittauksia Kelan toissijaiseen tulkkauspalvelun järjestämisvastuuseen.</w:t>
      </w:r>
      <w:r w:rsidR="00994853" w:rsidRPr="007C3846">
        <w:t xml:space="preserve"> </w:t>
      </w:r>
    </w:p>
    <w:p w14:paraId="209B069D" w14:textId="1B7A4A45" w:rsidR="00994853" w:rsidRPr="007C3846" w:rsidRDefault="0035264B" w:rsidP="00455084">
      <w:pPr>
        <w:jc w:val="both"/>
        <w:rPr>
          <w:rFonts w:eastAsia="Times New Roman"/>
        </w:rPr>
      </w:pPr>
      <w:r w:rsidRPr="007C3846">
        <w:rPr>
          <w:rFonts w:eastAsia="Times New Roman"/>
        </w:rPr>
        <w:t>Kyse on oikeudesta</w:t>
      </w:r>
      <w:r w:rsidR="00994853" w:rsidRPr="007C3846">
        <w:rPr>
          <w:rFonts w:eastAsia="Times New Roman"/>
        </w:rPr>
        <w:t xml:space="preserve"> omaan kieleen ja</w:t>
      </w:r>
      <w:r w:rsidRPr="007C3846">
        <w:rPr>
          <w:rFonts w:eastAsia="Times New Roman"/>
        </w:rPr>
        <w:t xml:space="preserve"> kommunikointiin.</w:t>
      </w:r>
      <w:r w:rsidR="00994853" w:rsidRPr="007C3846">
        <w:rPr>
          <w:rFonts w:eastAsia="Times New Roman"/>
        </w:rPr>
        <w:t xml:space="preserve"> </w:t>
      </w:r>
      <w:r w:rsidR="008D47C6" w:rsidRPr="007C3846">
        <w:rPr>
          <w:rFonts w:eastAsia="Times New Roman"/>
        </w:rPr>
        <w:t xml:space="preserve">Kielelliset </w:t>
      </w:r>
      <w:r w:rsidR="00F9573C" w:rsidRPr="007C3846">
        <w:rPr>
          <w:rFonts w:eastAsia="Times New Roman"/>
        </w:rPr>
        <w:t>perus</w:t>
      </w:r>
      <w:r w:rsidR="008D47C6" w:rsidRPr="007C3846">
        <w:rPr>
          <w:rFonts w:eastAsia="Times New Roman"/>
        </w:rPr>
        <w:t>oikeudet on k</w:t>
      </w:r>
      <w:r w:rsidR="00994853" w:rsidRPr="007C3846">
        <w:rPr>
          <w:rFonts w:eastAsia="Times New Roman"/>
        </w:rPr>
        <w:t>irjattu perustusla</w:t>
      </w:r>
      <w:r w:rsidR="00F9573C" w:rsidRPr="007C3846">
        <w:rPr>
          <w:rFonts w:eastAsia="Times New Roman"/>
        </w:rPr>
        <w:t>i</w:t>
      </w:r>
      <w:r w:rsidR="00994853" w:rsidRPr="007C3846">
        <w:rPr>
          <w:rFonts w:eastAsia="Times New Roman"/>
        </w:rPr>
        <w:t xml:space="preserve">n </w:t>
      </w:r>
      <w:r w:rsidR="008D47C6" w:rsidRPr="007C3846">
        <w:rPr>
          <w:rFonts w:eastAsia="Times New Roman"/>
        </w:rPr>
        <w:t xml:space="preserve">17.3 </w:t>
      </w:r>
      <w:proofErr w:type="gramStart"/>
      <w:r w:rsidR="008D47C6" w:rsidRPr="007C3846">
        <w:rPr>
          <w:rFonts w:eastAsia="Times New Roman"/>
        </w:rPr>
        <w:t>§:ään</w:t>
      </w:r>
      <w:proofErr w:type="gramEnd"/>
      <w:r w:rsidR="008D47C6" w:rsidRPr="007C3846">
        <w:rPr>
          <w:rFonts w:eastAsia="Times New Roman"/>
        </w:rPr>
        <w:t xml:space="preserve"> ja niiden </w:t>
      </w:r>
      <w:r w:rsidR="00427DF5" w:rsidRPr="007C3846">
        <w:rPr>
          <w:rFonts w:eastAsia="Times New Roman"/>
        </w:rPr>
        <w:t>turvaaminen</w:t>
      </w:r>
      <w:r w:rsidR="00994853" w:rsidRPr="007C3846">
        <w:rPr>
          <w:rFonts w:eastAsia="Times New Roman"/>
        </w:rPr>
        <w:t xml:space="preserve"> on myös YK:n vammaisten henkilöiden oikeuksia koskevan yleissopimuksen</w:t>
      </w:r>
      <w:r w:rsidR="00427DF5" w:rsidRPr="007C3846">
        <w:t xml:space="preserve"> (</w:t>
      </w:r>
      <w:proofErr w:type="spellStart"/>
      <w:r w:rsidR="00427DF5" w:rsidRPr="007C3846">
        <w:t>SopS</w:t>
      </w:r>
      <w:proofErr w:type="spellEnd"/>
      <w:r w:rsidR="00427DF5" w:rsidRPr="007C3846">
        <w:t xml:space="preserve"> 27/2016) Suomelle tuoma </w:t>
      </w:r>
      <w:r w:rsidR="008D47C6" w:rsidRPr="007C3846">
        <w:t>ihmisoikeus</w:t>
      </w:r>
      <w:r w:rsidR="00427DF5" w:rsidRPr="007C3846">
        <w:t>velvoite.</w:t>
      </w:r>
    </w:p>
    <w:p w14:paraId="02EB378F" w14:textId="77777777" w:rsidR="00994853" w:rsidRPr="007C3846" w:rsidRDefault="00994853" w:rsidP="00455084">
      <w:pPr>
        <w:jc w:val="both"/>
        <w:rPr>
          <w:rFonts w:eastAsia="Times New Roman"/>
        </w:rPr>
      </w:pPr>
    </w:p>
    <w:p w14:paraId="08B28A75" w14:textId="6F87B178" w:rsidR="002409E7" w:rsidRPr="007C3846" w:rsidRDefault="37F0C145" w:rsidP="00455084">
      <w:pPr>
        <w:jc w:val="both"/>
        <w:rPr>
          <w:rFonts w:eastAsia="Times New Roman"/>
        </w:rPr>
      </w:pPr>
      <w:r w:rsidRPr="007C3846">
        <w:rPr>
          <w:rFonts w:eastAsia="Times New Roman"/>
        </w:rPr>
        <w:t>Me allekirjoittaneet tahot ehdotamme laaja-alaista palaveria asian pikaiseksi etenemiseksi. Tarjoamme sosiaali- ja terveysministeriölle kaiken asiantuntemuksemme ja osaamisemme, jotta arviointi voidaan aloittaa</w:t>
      </w:r>
      <w:r w:rsidR="007C3846" w:rsidRPr="007C3846">
        <w:rPr>
          <w:rFonts w:eastAsia="Times New Roman"/>
        </w:rPr>
        <w:t xml:space="preserve"> mahdollisimman pian</w:t>
      </w:r>
      <w:r w:rsidRPr="007C3846">
        <w:rPr>
          <w:rFonts w:eastAsia="Times New Roman"/>
        </w:rPr>
        <w:t xml:space="preserve"> jo tämän hallituskauden aikana.</w:t>
      </w:r>
    </w:p>
    <w:p w14:paraId="6A05A809" w14:textId="77777777" w:rsidR="00994853" w:rsidRPr="007C3846" w:rsidRDefault="00994853" w:rsidP="00455084">
      <w:pPr>
        <w:jc w:val="both"/>
      </w:pPr>
    </w:p>
    <w:p w14:paraId="5A39BBE3" w14:textId="77777777" w:rsidR="00994853" w:rsidRPr="007C3846" w:rsidRDefault="00994853" w:rsidP="00455084">
      <w:pPr>
        <w:jc w:val="both"/>
      </w:pPr>
    </w:p>
    <w:p w14:paraId="21C40186" w14:textId="49B96C12" w:rsidR="00994853" w:rsidRPr="007C3846" w:rsidRDefault="00994853" w:rsidP="00455084">
      <w:pPr>
        <w:jc w:val="both"/>
      </w:pPr>
      <w:r w:rsidRPr="007C3846">
        <w:t xml:space="preserve">Helsingissä </w:t>
      </w:r>
      <w:r w:rsidR="0045206B">
        <w:t>23</w:t>
      </w:r>
      <w:r w:rsidRPr="007C3846">
        <w:t>.</w:t>
      </w:r>
      <w:r w:rsidR="0045206B">
        <w:t>3</w:t>
      </w:r>
      <w:r w:rsidRPr="007C3846">
        <w:t>.2022</w:t>
      </w:r>
    </w:p>
    <w:p w14:paraId="7B042F06" w14:textId="77777777" w:rsidR="00A21C4F" w:rsidRDefault="00A21C4F" w:rsidP="00455084">
      <w:pPr>
        <w:jc w:val="both"/>
      </w:pPr>
    </w:p>
    <w:p w14:paraId="3F16C174" w14:textId="7A4884D2" w:rsidR="00A21C4F" w:rsidRDefault="00A21C4F" w:rsidP="00455084">
      <w:pPr>
        <w:jc w:val="both"/>
      </w:pPr>
      <w:r>
        <w:t>Autismiliitto ry</w:t>
      </w:r>
    </w:p>
    <w:p w14:paraId="6031D305" w14:textId="6A8D0571" w:rsidR="00345548" w:rsidRPr="007C3846" w:rsidRDefault="00345548" w:rsidP="00455084">
      <w:pPr>
        <w:jc w:val="both"/>
      </w:pPr>
      <w:r>
        <w:t>Diakonia-ammattikorkeakoulu</w:t>
      </w:r>
    </w:p>
    <w:p w14:paraId="2440BA62" w14:textId="77777777" w:rsidR="00F93DA3" w:rsidRDefault="00F93DA3" w:rsidP="00455084">
      <w:pPr>
        <w:jc w:val="both"/>
      </w:pPr>
      <w:r>
        <w:t>Humanistinen ammattikorkeakoulu</w:t>
      </w:r>
    </w:p>
    <w:p w14:paraId="55F2730B" w14:textId="14EB5C4D" w:rsidR="00345548" w:rsidRDefault="00345548" w:rsidP="00455084">
      <w:pPr>
        <w:jc w:val="both"/>
      </w:pPr>
      <w:r>
        <w:t>Kehitysvammaliitto ry</w:t>
      </w:r>
    </w:p>
    <w:p w14:paraId="2D79104F" w14:textId="6B696679" w:rsidR="00D703CC" w:rsidRDefault="00D703CC" w:rsidP="00455084">
      <w:pPr>
        <w:jc w:val="both"/>
      </w:pPr>
      <w:r>
        <w:t>Kehitysvammaisten Tukiliitto ry</w:t>
      </w:r>
    </w:p>
    <w:p w14:paraId="6DEE059D" w14:textId="77777777" w:rsidR="00375E64" w:rsidRDefault="00375E64" w:rsidP="00455084">
      <w:pPr>
        <w:jc w:val="both"/>
      </w:pPr>
      <w:r>
        <w:t>Kieliasiantuntijat ry</w:t>
      </w:r>
    </w:p>
    <w:p w14:paraId="458D15EF" w14:textId="3C0D8682" w:rsidR="00104430" w:rsidRDefault="00104430" w:rsidP="00455084">
      <w:pPr>
        <w:jc w:val="both"/>
      </w:pPr>
      <w:proofErr w:type="spellStart"/>
      <w:r>
        <w:t>Kuuloliitto</w:t>
      </w:r>
      <w:proofErr w:type="spellEnd"/>
      <w:r>
        <w:t xml:space="preserve"> ry</w:t>
      </w:r>
    </w:p>
    <w:p w14:paraId="4D0AEA8C" w14:textId="5AAAF794" w:rsidR="00E34FA8" w:rsidRDefault="00E34FA8" w:rsidP="00455084">
      <w:pPr>
        <w:jc w:val="both"/>
      </w:pPr>
      <w:r>
        <w:t>Kuulovammaisten Lasten Vanhempien Liitto ry</w:t>
      </w:r>
    </w:p>
    <w:p w14:paraId="6516B9F0" w14:textId="099BC329" w:rsidR="00994853" w:rsidRDefault="00994853" w:rsidP="00455084">
      <w:pPr>
        <w:jc w:val="both"/>
      </w:pPr>
      <w:r w:rsidRPr="007C3846">
        <w:t>Kuurojen Liitto ry</w:t>
      </w:r>
    </w:p>
    <w:p w14:paraId="1951F9A0" w14:textId="15D9E402" w:rsidR="00D20AEE" w:rsidRDefault="00D20AEE" w:rsidP="00455084">
      <w:pPr>
        <w:jc w:val="both"/>
      </w:pPr>
      <w:r>
        <w:lastRenderedPageBreak/>
        <w:t>Suomen CP-liitto ry</w:t>
      </w:r>
    </w:p>
    <w:p w14:paraId="630CEA61" w14:textId="70F30103" w:rsidR="002C0A8E" w:rsidRDefault="002C0A8E" w:rsidP="00455084">
      <w:pPr>
        <w:jc w:val="both"/>
      </w:pPr>
      <w:r>
        <w:t>Suomen Kirjoitustulkit ry</w:t>
      </w:r>
    </w:p>
    <w:p w14:paraId="1AEA01B6" w14:textId="3A7EC1B8" w:rsidR="00D1229A" w:rsidRPr="007C3846" w:rsidRDefault="00D1229A" w:rsidP="00455084">
      <w:pPr>
        <w:jc w:val="both"/>
      </w:pPr>
      <w:r>
        <w:t>Suomen Kuurosokeat ry</w:t>
      </w:r>
    </w:p>
    <w:sectPr w:rsidR="00D1229A" w:rsidRPr="007C3846">
      <w:pgSz w:w="11906" w:h="16838"/>
      <w:pgMar w:top="1417" w:right="1134" w:bottom="1417"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933451" w16cex:dateUtc="2022-03-09T09:10:18.624Z"/>
  <w16cex:commentExtensible w16cex:durableId="5DDF92A0" w16cex:dateUtc="2022-03-09T09:11:55.716Z"/>
  <w16cex:commentExtensible w16cex:durableId="7B6FBB05" w16cex:dateUtc="2022-03-09T09:15:36.675Z"/>
  <w16cex:commentExtensible w16cex:durableId="0201AFA3" w16cex:dateUtc="2022-03-09T09:17:25.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940D" w14:textId="77777777" w:rsidR="00427DF5" w:rsidRDefault="00427DF5" w:rsidP="00427DF5">
      <w:pPr>
        <w:spacing w:after="0" w:line="240" w:lineRule="auto"/>
      </w:pPr>
      <w:r>
        <w:separator/>
      </w:r>
    </w:p>
  </w:endnote>
  <w:endnote w:type="continuationSeparator" w:id="0">
    <w:p w14:paraId="0E27B00A" w14:textId="77777777" w:rsidR="00427DF5" w:rsidRDefault="00427DF5" w:rsidP="0042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1E4C" w14:textId="77777777" w:rsidR="00427DF5" w:rsidRDefault="00427DF5" w:rsidP="00427DF5">
      <w:pPr>
        <w:spacing w:after="0" w:line="240" w:lineRule="auto"/>
      </w:pPr>
      <w:r>
        <w:separator/>
      </w:r>
    </w:p>
  </w:footnote>
  <w:footnote w:type="continuationSeparator" w:id="0">
    <w:p w14:paraId="44EAFD9C" w14:textId="77777777" w:rsidR="00427DF5" w:rsidRDefault="00427DF5" w:rsidP="00427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26C20"/>
    <w:multiLevelType w:val="hybridMultilevel"/>
    <w:tmpl w:val="7D9E86DA"/>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E7"/>
    <w:rsid w:val="000C5A71"/>
    <w:rsid w:val="00104430"/>
    <w:rsid w:val="001B5D1C"/>
    <w:rsid w:val="002409E7"/>
    <w:rsid w:val="002C0A8E"/>
    <w:rsid w:val="002E7100"/>
    <w:rsid w:val="00345548"/>
    <w:rsid w:val="00350A6F"/>
    <w:rsid w:val="0035264B"/>
    <w:rsid w:val="00375E64"/>
    <w:rsid w:val="00394AD8"/>
    <w:rsid w:val="00422E38"/>
    <w:rsid w:val="00427DF5"/>
    <w:rsid w:val="0045206B"/>
    <w:rsid w:val="00455084"/>
    <w:rsid w:val="004F5FF2"/>
    <w:rsid w:val="00564D7F"/>
    <w:rsid w:val="005A0228"/>
    <w:rsid w:val="006249E6"/>
    <w:rsid w:val="007C3846"/>
    <w:rsid w:val="007D6599"/>
    <w:rsid w:val="008D47C6"/>
    <w:rsid w:val="00926638"/>
    <w:rsid w:val="00994853"/>
    <w:rsid w:val="00A21C4F"/>
    <w:rsid w:val="00C431E3"/>
    <w:rsid w:val="00D1229A"/>
    <w:rsid w:val="00D20AEE"/>
    <w:rsid w:val="00D703CC"/>
    <w:rsid w:val="00DF43BB"/>
    <w:rsid w:val="00E34FA8"/>
    <w:rsid w:val="00F10CE4"/>
    <w:rsid w:val="00F93DA3"/>
    <w:rsid w:val="00F9573C"/>
    <w:rsid w:val="00FA01BA"/>
    <w:rsid w:val="37F0C1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D1FF54"/>
  <w15:chartTrackingRefBased/>
  <w15:docId w15:val="{428A4861-A923-4B2D-B80B-3C1C1706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409E7"/>
    <w:pPr>
      <w:spacing w:after="0" w:line="240" w:lineRule="auto"/>
      <w:ind w:left="720"/>
    </w:pPr>
    <w:rPr>
      <w:rFonts w:ascii="Calibri" w:hAnsi="Calibri" w:cs="Calibri"/>
    </w:rPr>
  </w:style>
  <w:style w:type="character" w:styleId="Hyperlinkki">
    <w:name w:val="Hyperlink"/>
    <w:basedOn w:val="Kappaleenoletusfontti"/>
    <w:uiPriority w:val="99"/>
    <w:semiHidden/>
    <w:unhideWhenUsed/>
    <w:rsid w:val="002409E7"/>
    <w:rPr>
      <w:color w:val="0563C1"/>
      <w:u w:val="single"/>
    </w:rPr>
  </w:style>
  <w:style w:type="character" w:styleId="AvattuHyperlinkki">
    <w:name w:val="FollowedHyperlink"/>
    <w:basedOn w:val="Kappaleenoletusfontti"/>
    <w:uiPriority w:val="99"/>
    <w:semiHidden/>
    <w:unhideWhenUsed/>
    <w:rsid w:val="002409E7"/>
    <w:rPr>
      <w:color w:val="954F72" w:themeColor="followedHyperlink"/>
      <w:u w:val="single"/>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5A022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A0228"/>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5A0228"/>
    <w:rPr>
      <w:b/>
      <w:bCs/>
    </w:rPr>
  </w:style>
  <w:style w:type="character" w:customStyle="1" w:styleId="KommentinotsikkoChar">
    <w:name w:val="Kommentin otsikko Char"/>
    <w:basedOn w:val="KommentintekstiChar"/>
    <w:link w:val="Kommentinotsikko"/>
    <w:uiPriority w:val="99"/>
    <w:semiHidden/>
    <w:rsid w:val="005A0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790108">
      <w:bodyDiv w:val="1"/>
      <w:marLeft w:val="0"/>
      <w:marRight w:val="0"/>
      <w:marTop w:val="0"/>
      <w:marBottom w:val="0"/>
      <w:divBdr>
        <w:top w:val="none" w:sz="0" w:space="0" w:color="auto"/>
        <w:left w:val="none" w:sz="0" w:space="0" w:color="auto"/>
        <w:bottom w:val="none" w:sz="0" w:space="0" w:color="auto"/>
        <w:right w:val="none" w:sz="0" w:space="0" w:color="auto"/>
      </w:divBdr>
    </w:div>
    <w:div w:id="18963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hitysvammaliitto.fi/korona-vei-mahdollisuudet-kommunikointi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3cd0d78ce4324de0"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3</Pages>
  <Words>674</Words>
  <Characters>5464</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Valkea talo</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Ronnberg Marika</dc:creator>
  <cp:keywords/>
  <dc:description/>
  <cp:lastModifiedBy>Ronnberg Marika</cp:lastModifiedBy>
  <cp:revision>18</cp:revision>
  <dcterms:created xsi:type="dcterms:W3CDTF">2022-03-16T11:40:00Z</dcterms:created>
  <dcterms:modified xsi:type="dcterms:W3CDTF">2022-03-23T12:31:00Z</dcterms:modified>
</cp:coreProperties>
</file>